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BC" w:rsidRPr="00501C2A" w:rsidRDefault="005A47BC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501C2A">
        <w:rPr>
          <w:rFonts w:ascii="Times New Roman" w:hAnsi="Times New Roman"/>
          <w:b/>
          <w:sz w:val="28"/>
          <w:szCs w:val="28"/>
        </w:rPr>
        <w:t xml:space="preserve">проекту постановления </w:t>
      </w:r>
      <w:r w:rsidR="00742C7D">
        <w:rPr>
          <w:rFonts w:ascii="Times New Roman" w:hAnsi="Times New Roman"/>
          <w:b/>
          <w:sz w:val="28"/>
          <w:szCs w:val="28"/>
        </w:rPr>
        <w:t>А</w:t>
      </w:r>
      <w:r w:rsidRPr="00501C2A">
        <w:rPr>
          <w:rFonts w:ascii="Times New Roman" w:hAnsi="Times New Roman"/>
          <w:b/>
          <w:sz w:val="28"/>
          <w:szCs w:val="28"/>
        </w:rPr>
        <w:t xml:space="preserve">дминистрации города Твери  </w:t>
      </w:r>
    </w:p>
    <w:p w:rsidR="00742C7D" w:rsidRPr="00742C7D" w:rsidRDefault="00742C7D" w:rsidP="00742C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C7D">
        <w:rPr>
          <w:rFonts w:ascii="Times New Roman" w:hAnsi="Times New Roman"/>
          <w:b/>
          <w:sz w:val="28"/>
          <w:szCs w:val="28"/>
        </w:rPr>
        <w:t>«</w:t>
      </w:r>
      <w:r w:rsidRPr="00742C7D">
        <w:rPr>
          <w:rFonts w:ascii="Times New Roman" w:hAnsi="Times New Roman"/>
          <w:b/>
          <w:bCs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Pr="00742C7D">
        <w:rPr>
          <w:rFonts w:ascii="Times New Roman" w:hAnsi="Times New Roman"/>
          <w:b/>
          <w:sz w:val="28"/>
          <w:szCs w:val="28"/>
        </w:rPr>
        <w:t xml:space="preserve">» </w:t>
      </w:r>
    </w:p>
    <w:p w:rsidR="00531557" w:rsidRPr="00501C2A" w:rsidRDefault="00531557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Разработчик проекта муниципального нормативного правового акта: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архитектуры и </w:t>
      </w:r>
      <w:r w:rsidR="00513428">
        <w:rPr>
          <w:rFonts w:ascii="Times New Roman" w:hAnsi="Times New Roman"/>
          <w:color w:val="000000"/>
          <w:sz w:val="28"/>
          <w:szCs w:val="28"/>
        </w:rPr>
        <w:t>градо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Pr="00501C2A">
        <w:rPr>
          <w:rFonts w:ascii="Times New Roman" w:hAnsi="Times New Roman"/>
          <w:sz w:val="28"/>
          <w:szCs w:val="28"/>
        </w:rPr>
        <w:t>.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F6706" w:rsidRDefault="005A47BC" w:rsidP="00CF67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CF6706" w:rsidRPr="00CF6706" w:rsidRDefault="00CF6706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6706">
        <w:rPr>
          <w:rFonts w:ascii="Times New Roman" w:hAnsi="Times New Roman"/>
          <w:color w:val="000000"/>
          <w:sz w:val="28"/>
          <w:szCs w:val="28"/>
        </w:rPr>
        <w:t>Никитина Кристина Анатольевна</w:t>
      </w:r>
      <w:r w:rsidR="005A47BC" w:rsidRPr="00CF670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CF6706">
        <w:rPr>
          <w:rFonts w:ascii="Times New Roman" w:hAnsi="Times New Roman"/>
          <w:color w:val="000000"/>
          <w:sz w:val="28"/>
          <w:szCs w:val="28"/>
        </w:rPr>
        <w:t>н</w:t>
      </w:r>
      <w:r w:rsidRPr="00CF6706">
        <w:rPr>
          <w:rFonts w:ascii="Times New Roman" w:hAnsi="Times New Roman"/>
          <w:sz w:val="28"/>
          <w:szCs w:val="28"/>
        </w:rPr>
        <w:t xml:space="preserve">ачальник отдела </w:t>
      </w:r>
      <w:r w:rsidRPr="00CF6706">
        <w:rPr>
          <w:rFonts w:ascii="Times New Roman" w:hAnsi="Times New Roman"/>
          <w:bCs/>
          <w:sz w:val="28"/>
          <w:szCs w:val="28"/>
        </w:rPr>
        <w:t>градостроительного регулирования и территориального планирования</w:t>
      </w:r>
      <w:r w:rsidRPr="00CF6706">
        <w:rPr>
          <w:rFonts w:ascii="Times New Roman" w:hAnsi="Times New Roman"/>
          <w:sz w:val="28"/>
          <w:szCs w:val="28"/>
        </w:rPr>
        <w:t xml:space="preserve"> департамента архитектуры и градостроительства администрации города Твери, телефон: 8 (4822) 34-96-24</w:t>
      </w:r>
    </w:p>
    <w:p w:rsidR="005A47BC" w:rsidRPr="00501C2A" w:rsidRDefault="005A47BC" w:rsidP="003B4E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501C2A" w:rsidRPr="008626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12066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A3044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06" w:rsidRPr="008626DF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2C7D" w:rsidRPr="008626DF">
        <w:rPr>
          <w:rFonts w:ascii="Times New Roman" w:hAnsi="Times New Roman" w:cs="Times New Roman"/>
          <w:b/>
          <w:sz w:val="28"/>
          <w:szCs w:val="28"/>
        </w:rPr>
        <w:t>9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 года по </w:t>
      </w:r>
      <w:r w:rsidR="00A3044B">
        <w:rPr>
          <w:rFonts w:ascii="Times New Roman" w:hAnsi="Times New Roman" w:cs="Times New Roman"/>
          <w:b/>
          <w:sz w:val="28"/>
          <w:szCs w:val="28"/>
        </w:rPr>
        <w:t>23</w:t>
      </w:r>
      <w:bookmarkStart w:id="0" w:name="_GoBack"/>
      <w:bookmarkEnd w:id="0"/>
      <w:r w:rsidR="00742C7D" w:rsidRPr="00862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06" w:rsidRPr="008626DF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2C7D" w:rsidRPr="008626DF">
        <w:rPr>
          <w:rFonts w:ascii="Times New Roman" w:hAnsi="Times New Roman" w:cs="Times New Roman"/>
          <w:b/>
          <w:sz w:val="28"/>
          <w:szCs w:val="28"/>
        </w:rPr>
        <w:t>9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33F7" w:rsidRPr="009E33F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D5A09" w:rsidRPr="009E3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адрес: </w:t>
      </w:r>
      <w:hyperlink r:id="rId5" w:history="1">
        <w:r w:rsidR="003B4E18" w:rsidRPr="009E3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das@adm.tver.ru</w:t>
        </w:r>
      </w:hyperlink>
      <w:r w:rsidR="003B4E18" w:rsidRPr="009E33F7">
        <w:rPr>
          <w:rFonts w:ascii="Times New Roman" w:hAnsi="Times New Roman" w:cs="Times New Roman"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>в виде прикрепленного файла, либо по адресу:</w:t>
      </w:r>
      <w:r w:rsidR="003B4E18" w:rsidRPr="009E33F7">
        <w:rPr>
          <w:rFonts w:ascii="Times New Roman" w:hAnsi="Times New Roman" w:cs="Times New Roman"/>
          <w:sz w:val="28"/>
          <w:szCs w:val="28"/>
        </w:rPr>
        <w:t xml:space="preserve"> 170100, г. Тверь, ул. Советская, д. 11</w:t>
      </w: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архитектуры и </w:t>
      </w:r>
      <w:r w:rsidR="00513428" w:rsidRPr="009E33F7">
        <w:rPr>
          <w:rFonts w:ascii="Times New Roman" w:hAnsi="Times New Roman" w:cs="Times New Roman"/>
          <w:color w:val="000000"/>
          <w:sz w:val="28"/>
          <w:szCs w:val="28"/>
        </w:rPr>
        <w:t>градо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501C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5A47BC" w:rsidRPr="00501C2A" w:rsidRDefault="005A47BC" w:rsidP="005A4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color w:val="000000"/>
          <w:sz w:val="28"/>
          <w:szCs w:val="28"/>
        </w:rPr>
        <w:t>По Вашему желанию укажите: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Фамилию имя отчество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 xml:space="preserve"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</w:t>
      </w:r>
      <w:r w:rsidRPr="00A2071C">
        <w:rPr>
          <w:rFonts w:ascii="Times New Roman" w:hAnsi="Times New Roman"/>
          <w:sz w:val="28"/>
          <w:szCs w:val="28"/>
        </w:rPr>
        <w:lastRenderedPageBreak/>
        <w:t>регулирования? Если да, выделите те из них, которые, по Вашему мнению, являются менее затратными и/или более эффективными?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8.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0A21B7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742C7D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A21B7" w:rsidRPr="000F179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A21B7" w:rsidRPr="000F179E">
        <w:rPr>
          <w:rFonts w:ascii="Times New Roman" w:hAnsi="Times New Roman"/>
          <w:sz w:val="28"/>
          <w:szCs w:val="28"/>
        </w:rPr>
        <w:t xml:space="preserve"> департамента </w:t>
      </w:r>
    </w:p>
    <w:p w:rsidR="000A21B7" w:rsidRPr="000F179E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0A21B7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</w:t>
      </w:r>
      <w:r w:rsidR="00742C7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742C7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42C7D">
        <w:rPr>
          <w:rFonts w:ascii="Times New Roman" w:hAnsi="Times New Roman"/>
          <w:sz w:val="28"/>
          <w:szCs w:val="28"/>
        </w:rPr>
        <w:t>Жоголев</w:t>
      </w:r>
      <w:proofErr w:type="spellEnd"/>
      <w:r w:rsidR="00742C7D">
        <w:rPr>
          <w:rFonts w:ascii="Times New Roman" w:hAnsi="Times New Roman"/>
          <w:sz w:val="28"/>
          <w:szCs w:val="28"/>
        </w:rPr>
        <w:t xml:space="preserve"> </w:t>
      </w: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E58B8" w:rsidRPr="00501C2A" w:rsidRDefault="006E58B8" w:rsidP="00777400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6E58B8" w:rsidRPr="00501C2A" w:rsidSect="008626D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BC"/>
    <w:rsid w:val="000463D4"/>
    <w:rsid w:val="000A21B7"/>
    <w:rsid w:val="00120666"/>
    <w:rsid w:val="001D1282"/>
    <w:rsid w:val="00283223"/>
    <w:rsid w:val="002E2A6A"/>
    <w:rsid w:val="00397316"/>
    <w:rsid w:val="003A0E68"/>
    <w:rsid w:val="003B4E18"/>
    <w:rsid w:val="003D5A09"/>
    <w:rsid w:val="003E1FE7"/>
    <w:rsid w:val="00417DE0"/>
    <w:rsid w:val="004B6C0F"/>
    <w:rsid w:val="00501C2A"/>
    <w:rsid w:val="00513428"/>
    <w:rsid w:val="00531557"/>
    <w:rsid w:val="0054602C"/>
    <w:rsid w:val="00564A94"/>
    <w:rsid w:val="005A47BC"/>
    <w:rsid w:val="005F674C"/>
    <w:rsid w:val="0062796F"/>
    <w:rsid w:val="006C0305"/>
    <w:rsid w:val="006E58B8"/>
    <w:rsid w:val="00734DD8"/>
    <w:rsid w:val="00742C7D"/>
    <w:rsid w:val="00777400"/>
    <w:rsid w:val="008626DF"/>
    <w:rsid w:val="009E33F7"/>
    <w:rsid w:val="009F291D"/>
    <w:rsid w:val="00A3044B"/>
    <w:rsid w:val="00AE2324"/>
    <w:rsid w:val="00B375DD"/>
    <w:rsid w:val="00B80C8D"/>
    <w:rsid w:val="00BE2DB3"/>
    <w:rsid w:val="00BE644E"/>
    <w:rsid w:val="00C948C6"/>
    <w:rsid w:val="00CF6706"/>
    <w:rsid w:val="00D40F01"/>
    <w:rsid w:val="00DA04F0"/>
    <w:rsid w:val="00EF6C8E"/>
    <w:rsid w:val="00F34608"/>
    <w:rsid w:val="00F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B4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B4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Николай И. Гончаров</cp:lastModifiedBy>
  <cp:revision>17</cp:revision>
  <cp:lastPrinted>2019-09-06T06:04:00Z</cp:lastPrinted>
  <dcterms:created xsi:type="dcterms:W3CDTF">2019-07-31T11:20:00Z</dcterms:created>
  <dcterms:modified xsi:type="dcterms:W3CDTF">2019-09-11T14:37:00Z</dcterms:modified>
</cp:coreProperties>
</file>